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1C9DF" w14:textId="77777777" w:rsidR="007C7590" w:rsidRPr="00D66167" w:rsidRDefault="00C22030" w:rsidP="00C22030">
      <w:pPr>
        <w:jc w:val="center"/>
        <w:outlineLvl w:val="0"/>
        <w:rPr>
          <w:rFonts w:asciiTheme="majorHAnsi" w:hAnsiTheme="majorHAnsi" w:cstheme="majorHAnsi"/>
          <w:b/>
          <w:sz w:val="22"/>
          <w:szCs w:val="22"/>
          <w:lang w:val="lt-LT"/>
        </w:rPr>
      </w:pPr>
      <w:bookmarkStart w:id="0" w:name="_Toc86135564"/>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47B28D32"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 </w:t>
      </w:r>
      <w:r w:rsidR="004F4F3C" w:rsidRPr="00DC7AEA">
        <w:rPr>
          <w:rFonts w:asciiTheme="majorHAnsi" w:hAnsiTheme="majorHAnsi" w:cstheme="majorHAnsi"/>
          <w:sz w:val="22"/>
          <w:szCs w:val="22"/>
          <w:lang w:val="lt-LT"/>
        </w:rPr>
        <w:t>atviro konkurso</w:t>
      </w:r>
      <w:r w:rsidR="00956B25" w:rsidRPr="00DC7AEA">
        <w:rPr>
          <w:rFonts w:asciiTheme="majorHAnsi" w:hAnsiTheme="majorHAnsi" w:cstheme="majorHAnsi"/>
          <w:sz w:val="22"/>
          <w:szCs w:val="22"/>
          <w:lang w:val="lt-LT"/>
        </w:rPr>
        <w:t> </w:t>
      </w:r>
      <w:r w:rsidR="00956B25" w:rsidRPr="00D66167">
        <w:rPr>
          <w:rFonts w:asciiTheme="majorHAnsi" w:hAnsiTheme="majorHAnsi" w:cstheme="majorHAnsi"/>
          <w:sz w:val="22"/>
          <w:szCs w:val="22"/>
          <w:lang w:val="lt-LT"/>
        </w:rPr>
        <w:t>būdu atlikto viešojo pirkimo </w:t>
      </w:r>
      <w:r w:rsidR="004F4F3C" w:rsidRPr="004F4F3C">
        <w:rPr>
          <w:rFonts w:asciiTheme="majorHAnsi" w:hAnsiTheme="majorHAnsi" w:cstheme="majorHAnsi"/>
          <w:b/>
          <w:bCs/>
          <w:sz w:val="22"/>
          <w:szCs w:val="22"/>
          <w:lang w:val="lt-LT"/>
        </w:rPr>
        <w:t>„(5-2024)</w:t>
      </w:r>
      <w:r w:rsidR="004F4F3C" w:rsidRPr="004F4F3C">
        <w:rPr>
          <w:b/>
          <w:bCs/>
          <w:lang w:val="lt-LT"/>
        </w:rPr>
        <w:t xml:space="preserve"> </w:t>
      </w:r>
      <w:r w:rsidR="004F4F3C" w:rsidRPr="004F4F3C">
        <w:rPr>
          <w:rFonts w:asciiTheme="majorHAnsi" w:hAnsiTheme="majorHAnsi" w:cstheme="majorHAnsi"/>
          <w:b/>
          <w:bCs/>
          <w:sz w:val="22"/>
          <w:szCs w:val="22"/>
          <w:lang w:val="lt-LT"/>
        </w:rPr>
        <w:t xml:space="preserve">Sausinto dumblo </w:t>
      </w:r>
      <w:r w:rsidR="002A687A">
        <w:rPr>
          <w:rFonts w:asciiTheme="majorHAnsi" w:hAnsiTheme="majorHAnsi" w:cstheme="majorHAnsi"/>
          <w:b/>
          <w:bCs/>
          <w:sz w:val="22"/>
          <w:szCs w:val="22"/>
          <w:lang w:val="lt-LT"/>
        </w:rPr>
        <w:t>utilizavimo</w:t>
      </w:r>
      <w:r w:rsidR="004F4F3C" w:rsidRPr="004F4F3C">
        <w:rPr>
          <w:rFonts w:asciiTheme="majorHAnsi" w:hAnsiTheme="majorHAnsi" w:cstheme="majorHAnsi"/>
          <w:b/>
          <w:bCs/>
          <w:sz w:val="22"/>
          <w:szCs w:val="22"/>
          <w:lang w:val="lt-LT"/>
        </w:rPr>
        <w:t xml:space="preserve"> paslauga deginant“</w:t>
      </w:r>
      <w:r w:rsidR="00956B25" w:rsidRPr="003D2E91">
        <w:rPr>
          <w:rFonts w:asciiTheme="majorHAnsi" w:hAnsiTheme="majorHAnsi" w:cstheme="majorHAnsi"/>
          <w:color w:val="4472C4" w:themeColor="accent1"/>
          <w:sz w:val="22"/>
          <w:szCs w:val="22"/>
          <w:lang w:val="lt-LT"/>
        </w:rPr>
        <w:t> </w:t>
      </w:r>
      <w:r w:rsidR="00956B25" w:rsidRPr="00D66167">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6850C6EE"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r w:rsidR="004F4F3C" w:rsidRPr="00063977">
        <w:rPr>
          <w:rFonts w:asciiTheme="majorHAnsi" w:hAnsiTheme="majorHAnsi" w:cstheme="majorHAnsi"/>
          <w:b/>
          <w:bCs/>
          <w:iCs/>
          <w:sz w:val="22"/>
          <w:szCs w:val="22"/>
          <w:lang w:val="lt-LT"/>
        </w:rPr>
        <w:t xml:space="preserve">Sausinto dumblo </w:t>
      </w:r>
      <w:r w:rsidR="002A687A">
        <w:rPr>
          <w:rFonts w:asciiTheme="majorHAnsi" w:hAnsiTheme="majorHAnsi" w:cstheme="majorHAnsi"/>
          <w:b/>
          <w:bCs/>
          <w:iCs/>
          <w:sz w:val="22"/>
          <w:szCs w:val="22"/>
          <w:lang w:val="lt-LT"/>
        </w:rPr>
        <w:t>utilizavimo</w:t>
      </w:r>
      <w:r w:rsidR="00063977" w:rsidRPr="00063977">
        <w:rPr>
          <w:rFonts w:asciiTheme="majorHAnsi" w:hAnsiTheme="majorHAnsi" w:cstheme="majorHAnsi"/>
          <w:b/>
          <w:bCs/>
          <w:iCs/>
          <w:sz w:val="22"/>
          <w:szCs w:val="22"/>
          <w:lang w:val="lt-LT"/>
        </w:rPr>
        <w:t xml:space="preserve"> deginant</w:t>
      </w:r>
      <w:r w:rsidRPr="00063977">
        <w:rPr>
          <w:rFonts w:asciiTheme="majorHAnsi" w:hAnsiTheme="majorHAnsi" w:cstheme="majorHAnsi"/>
          <w:sz w:val="22"/>
          <w:szCs w:val="22"/>
          <w:lang w:val="lt-LT"/>
        </w:rPr>
        <w:t xml:space="preserve"> </w:t>
      </w:r>
      <w:r w:rsidRPr="002A687A">
        <w:rPr>
          <w:rFonts w:asciiTheme="majorHAnsi" w:hAnsiTheme="majorHAnsi" w:cstheme="majorHAnsi"/>
          <w:b/>
          <w:bCs/>
          <w:sz w:val="22"/>
          <w:szCs w:val="22"/>
          <w:lang w:val="lt-LT"/>
        </w:rPr>
        <w:t>paslaugos</w:t>
      </w:r>
      <w:r w:rsidRPr="00D66167">
        <w:rPr>
          <w:rFonts w:asciiTheme="majorHAnsi" w:hAnsiTheme="majorHAnsi" w:cstheme="majorHAnsi"/>
          <w:sz w:val="22"/>
          <w:szCs w:val="22"/>
          <w:lang w:val="lt-LT"/>
        </w:rPr>
        <w:t xml:space="preserve"> (toliau – Paslaugos). Teikiamų Paslaugų techninė specifikacija</w:t>
      </w:r>
      <w:r w:rsidR="004F4F3C">
        <w:rPr>
          <w:rFonts w:asciiTheme="majorHAnsi" w:hAnsiTheme="majorHAnsi" w:cstheme="majorHAnsi"/>
          <w:sz w:val="22"/>
          <w:szCs w:val="22"/>
          <w:lang w:val="lt-LT"/>
        </w:rPr>
        <w:t xml:space="preserve"> ir</w:t>
      </w:r>
      <w:r w:rsidRPr="00D66167">
        <w:rPr>
          <w:rFonts w:asciiTheme="majorHAnsi" w:hAnsiTheme="majorHAnsi" w:cstheme="majorHAnsi"/>
          <w:sz w:val="22"/>
          <w:szCs w:val="22"/>
          <w:lang w:val="lt-LT"/>
        </w:rPr>
        <w:t xml:space="preserve"> </w:t>
      </w:r>
      <w:r w:rsidR="004F4F3C">
        <w:rPr>
          <w:rFonts w:asciiTheme="majorHAnsi" w:hAnsiTheme="majorHAnsi" w:cstheme="majorHAnsi"/>
          <w:sz w:val="22"/>
          <w:szCs w:val="22"/>
          <w:lang w:val="lt-LT"/>
        </w:rPr>
        <w:t xml:space="preserve">preliminarios </w:t>
      </w:r>
      <w:r w:rsidRPr="00D66167">
        <w:rPr>
          <w:rFonts w:asciiTheme="majorHAnsi" w:hAnsiTheme="majorHAnsi" w:cstheme="majorHAnsi"/>
          <w:sz w:val="22"/>
          <w:szCs w:val="22"/>
          <w:lang w:val="lt-LT"/>
        </w:rPr>
        <w:t>apimtys</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pateikiami Sutarties specialiųjų sąlygų priede Nr. 1</w:t>
      </w:r>
      <w:r w:rsidR="00B87C87">
        <w:rPr>
          <w:rFonts w:asciiTheme="majorHAnsi" w:hAnsiTheme="majorHAnsi" w:cstheme="majorHAnsi"/>
          <w:sz w:val="22"/>
          <w:szCs w:val="22"/>
          <w:lang w:val="lt-LT"/>
        </w:rPr>
        <w:t xml:space="preserve"> „Techninė specifikacija“.</w:t>
      </w:r>
    </w:p>
    <w:p w14:paraId="42A0BC46" w14:textId="594AA704" w:rsidR="00C22030" w:rsidRPr="00D66167" w:rsidRDefault="00C22030" w:rsidP="0006397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Paslaugos turi būti atliktos </w:t>
      </w:r>
      <w:r w:rsidR="00063977" w:rsidRPr="00063977">
        <w:rPr>
          <w:rFonts w:asciiTheme="majorHAnsi" w:hAnsiTheme="majorHAnsi" w:cstheme="majorHAnsi"/>
          <w:sz w:val="22"/>
          <w:szCs w:val="22"/>
          <w:lang w:val="lt-LT"/>
        </w:rPr>
        <w:t>AB „Klaipėdos vanduo“</w:t>
      </w:r>
      <w:r w:rsidR="00063977">
        <w:rPr>
          <w:rFonts w:asciiTheme="majorHAnsi" w:hAnsiTheme="majorHAnsi" w:cstheme="majorHAnsi"/>
          <w:sz w:val="22"/>
          <w:szCs w:val="22"/>
          <w:lang w:val="lt-LT"/>
        </w:rPr>
        <w:t xml:space="preserve">, </w:t>
      </w:r>
      <w:r w:rsidR="00063977" w:rsidRPr="00063977">
        <w:rPr>
          <w:rFonts w:asciiTheme="majorHAnsi" w:hAnsiTheme="majorHAnsi" w:cstheme="majorHAnsi"/>
          <w:sz w:val="22"/>
          <w:szCs w:val="22"/>
          <w:lang w:val="lt-LT"/>
        </w:rPr>
        <w:t xml:space="preserve">Uosių g. 8, </w:t>
      </w:r>
      <w:proofErr w:type="spellStart"/>
      <w:r w:rsidR="00063977" w:rsidRPr="00063977">
        <w:rPr>
          <w:rFonts w:asciiTheme="majorHAnsi" w:hAnsiTheme="majorHAnsi" w:cstheme="majorHAnsi"/>
          <w:sz w:val="22"/>
          <w:szCs w:val="22"/>
          <w:lang w:val="lt-LT"/>
        </w:rPr>
        <w:t>Dumpių</w:t>
      </w:r>
      <w:proofErr w:type="spellEnd"/>
      <w:r w:rsidR="00063977" w:rsidRPr="00063977">
        <w:rPr>
          <w:rFonts w:asciiTheme="majorHAnsi" w:hAnsiTheme="majorHAnsi" w:cstheme="majorHAnsi"/>
          <w:sz w:val="22"/>
          <w:szCs w:val="22"/>
          <w:lang w:val="lt-LT"/>
        </w:rPr>
        <w:t xml:space="preserve"> k., Dovilų seniūnija, Klaipėdos r.;</w:t>
      </w:r>
      <w:r w:rsidRPr="00D66167">
        <w:rPr>
          <w:rFonts w:asciiTheme="majorHAnsi" w:hAnsiTheme="majorHAnsi" w:cstheme="majorHAnsi"/>
          <w:sz w:val="22"/>
          <w:szCs w:val="22"/>
          <w:lang w:val="lt-LT"/>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BodyText"/>
        <w:ind w:firstLine="720"/>
        <w:jc w:val="both"/>
        <w:rPr>
          <w:rFonts w:asciiTheme="majorHAnsi" w:hAnsiTheme="majorHAnsi" w:cstheme="majorHAnsi"/>
          <w:sz w:val="22"/>
          <w:szCs w:val="22"/>
        </w:rPr>
      </w:pPr>
    </w:p>
    <w:p w14:paraId="7A026B66" w14:textId="77777777" w:rsidR="00A03A1E" w:rsidRPr="00D66167" w:rsidRDefault="00A03A1E" w:rsidP="000F74DB">
      <w:pPr>
        <w:pStyle w:val="BodyText"/>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0F99EF00" w14:textId="7A2C1D32" w:rsidR="00A03A1E" w:rsidRPr="00D66167" w:rsidRDefault="00A03A1E" w:rsidP="00A03A1E">
      <w:pPr>
        <w:pStyle w:val="BodyText"/>
        <w:ind w:firstLine="720"/>
        <w:jc w:val="both"/>
        <w:rPr>
          <w:rFonts w:asciiTheme="majorHAnsi" w:hAnsiTheme="majorHAnsi" w:cstheme="majorHAnsi"/>
          <w:sz w:val="22"/>
          <w:szCs w:val="22"/>
        </w:rPr>
      </w:pPr>
      <w:bookmarkStart w:id="2" w:name="_Hlk67759890"/>
      <w:bookmarkEnd w:id="1"/>
      <w:r w:rsidRPr="00D66167">
        <w:rPr>
          <w:rFonts w:asciiTheme="majorHAnsi" w:hAnsiTheme="majorHAnsi" w:cstheme="majorHAnsi"/>
          <w:sz w:val="22"/>
          <w:szCs w:val="22"/>
        </w:rPr>
        <w:t xml:space="preserve">2.2. </w:t>
      </w:r>
      <w:r w:rsidR="00DC7AEA">
        <w:rPr>
          <w:rFonts w:asciiTheme="majorHAnsi" w:hAnsiTheme="majorHAnsi" w:cstheme="majorHAnsi"/>
          <w:sz w:val="22"/>
          <w:szCs w:val="22"/>
        </w:rPr>
        <w:t xml:space="preserve">Sutarties vykdymo terminas – </w:t>
      </w:r>
      <w:r w:rsidR="00DC7AEA" w:rsidRPr="00DC7AEA">
        <w:rPr>
          <w:rFonts w:asciiTheme="majorHAnsi" w:hAnsiTheme="majorHAnsi" w:cstheme="majorHAnsi"/>
          <w:b/>
          <w:bCs/>
          <w:sz w:val="22"/>
          <w:szCs w:val="22"/>
        </w:rPr>
        <w:t>12 (dvylika mėnesių)</w:t>
      </w:r>
      <w:r w:rsidR="00DC7AEA">
        <w:rPr>
          <w:rFonts w:asciiTheme="majorHAnsi" w:hAnsiTheme="majorHAnsi" w:cstheme="majorHAnsi"/>
          <w:sz w:val="22"/>
          <w:szCs w:val="22"/>
        </w:rPr>
        <w:t xml:space="preserve"> nuo antros Sutarties šalies pasirašymo dienos. </w:t>
      </w:r>
      <w:r w:rsidRPr="00D66167">
        <w:rPr>
          <w:rFonts w:asciiTheme="majorHAnsi" w:hAnsiTheme="majorHAnsi" w:cstheme="majorHAnsi"/>
          <w:sz w:val="22"/>
          <w:szCs w:val="22"/>
        </w:rPr>
        <w:t xml:space="preserve">Sutartis sudaroma </w:t>
      </w:r>
      <w:r w:rsidR="00063977" w:rsidRPr="00DC7AEA">
        <w:rPr>
          <w:rFonts w:asciiTheme="majorHAnsi" w:hAnsiTheme="majorHAnsi" w:cstheme="majorHAnsi"/>
          <w:sz w:val="22"/>
          <w:szCs w:val="22"/>
        </w:rPr>
        <w:t>13 (trylikai) mėnesių</w:t>
      </w:r>
      <w:r w:rsidR="00C506B5" w:rsidRPr="00D66167">
        <w:rPr>
          <w:rFonts w:asciiTheme="majorHAnsi" w:hAnsiTheme="majorHAnsi" w:cstheme="majorHAnsi"/>
          <w:sz w:val="22"/>
          <w:szCs w:val="22"/>
        </w:rPr>
        <w:t>, įskaitant</w:t>
      </w:r>
      <w:r w:rsidR="00063977">
        <w:rPr>
          <w:rFonts w:asciiTheme="majorHAnsi" w:hAnsiTheme="majorHAnsi" w:cstheme="majorHAnsi"/>
          <w:sz w:val="22"/>
          <w:szCs w:val="22"/>
        </w:rPr>
        <w:t xml:space="preserve"> 1 (vieno) mėnesio</w:t>
      </w:r>
      <w:r w:rsidR="00C506B5" w:rsidRPr="00D66167">
        <w:rPr>
          <w:rFonts w:asciiTheme="majorHAnsi" w:hAnsiTheme="majorHAnsi" w:cstheme="majorHAnsi"/>
          <w:sz w:val="22"/>
          <w:szCs w:val="22"/>
        </w:rPr>
        <w:t xml:space="preserve"> apmokėjimui skirtą laikotarpį, jos trukmę skaičiuojant nuo įsigaliojimo dienos, bet ne ilgiau kaip išnaudojama Sutarties 3.</w:t>
      </w:r>
      <w:r w:rsidR="00946D31">
        <w:rPr>
          <w:rFonts w:asciiTheme="majorHAnsi" w:hAnsiTheme="majorHAnsi" w:cstheme="majorHAnsi"/>
          <w:sz w:val="22"/>
          <w:szCs w:val="22"/>
        </w:rPr>
        <w:t>2</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p>
    <w:bookmarkEnd w:id="2"/>
    <w:p w14:paraId="7B9BCF0A" w14:textId="253379B2" w:rsidR="00A03A1E" w:rsidRPr="00DC7AEA" w:rsidRDefault="00A03A1E" w:rsidP="00A03A1E">
      <w:pPr>
        <w:ind w:firstLine="709"/>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w:t>
      </w:r>
      <w:r w:rsidR="00B87C87">
        <w:rPr>
          <w:rFonts w:asciiTheme="majorHAnsi" w:hAnsiTheme="majorHAnsi" w:cstheme="majorHAnsi"/>
          <w:sz w:val="22"/>
          <w:szCs w:val="22"/>
          <w:lang w:val="lt-LT"/>
        </w:rPr>
        <w:t xml:space="preserve">žodžiu (telefonu) arba rašytine forma (el. </w:t>
      </w:r>
      <w:r w:rsidR="00B87C87" w:rsidRPr="00DC7AEA">
        <w:rPr>
          <w:rFonts w:asciiTheme="majorHAnsi" w:hAnsiTheme="majorHAnsi" w:cstheme="majorHAnsi"/>
          <w:sz w:val="22"/>
          <w:szCs w:val="22"/>
          <w:lang w:val="lt-LT"/>
        </w:rPr>
        <w:t>paštu</w:t>
      </w:r>
      <w:r w:rsidR="00B87C87" w:rsidRPr="00946D31">
        <w:rPr>
          <w:rFonts w:asciiTheme="majorHAnsi" w:hAnsiTheme="majorHAnsi" w:cstheme="majorHAnsi"/>
          <w:sz w:val="22"/>
          <w:szCs w:val="22"/>
          <w:lang w:val="lt-LT"/>
        </w:rPr>
        <w:t>)</w:t>
      </w:r>
      <w:r w:rsidR="00946D31" w:rsidRPr="00946D31">
        <w:rPr>
          <w:rFonts w:asciiTheme="majorHAnsi" w:hAnsiTheme="majorHAnsi" w:cstheme="majorHAnsi"/>
          <w:sz w:val="22"/>
          <w:szCs w:val="22"/>
          <w:lang w:val="lt-LT"/>
        </w:rPr>
        <w:t>, per techninėje specifikacijoje numatytus terminus.</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37E2DC4F"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B87C87">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 būdas</w:t>
      </w:r>
      <w:r w:rsidR="00B87C87">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7E610922" w14:textId="534B25AB" w:rsidR="000E349A" w:rsidRPr="00D66167" w:rsidRDefault="000E349A" w:rsidP="00DC7AEA">
      <w:pPr>
        <w:widowControl w:val="0"/>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3.2. </w:t>
      </w:r>
      <w:r w:rsidR="00B87C87">
        <w:rPr>
          <w:rFonts w:asciiTheme="majorHAnsi" w:hAnsiTheme="majorHAnsi" w:cstheme="majorHAnsi"/>
          <w:sz w:val="22"/>
          <w:szCs w:val="22"/>
          <w:lang w:val="lt-LT"/>
        </w:rPr>
        <w:t xml:space="preserve">Maksimali neviršijama </w:t>
      </w:r>
      <w:r w:rsidRPr="00D66167">
        <w:rPr>
          <w:rFonts w:asciiTheme="majorHAnsi" w:hAnsiTheme="majorHAnsi" w:cstheme="majorHAnsi"/>
          <w:sz w:val="22"/>
          <w:szCs w:val="22"/>
          <w:lang w:val="lt-LT"/>
        </w:rPr>
        <w:t>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0E349A" w:rsidRPr="00946D31" w14:paraId="6469E8E4" w14:textId="77777777" w:rsidTr="0070510A">
        <w:tc>
          <w:tcPr>
            <w:tcW w:w="2802" w:type="dxa"/>
          </w:tcPr>
          <w:p w14:paraId="6BA85DED" w14:textId="2F3EE24C" w:rsidR="000E349A" w:rsidRPr="00D66167" w:rsidRDefault="00DC7AEA" w:rsidP="00F10DFC">
            <w:pPr>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Maksimali neviršijama </w:t>
            </w:r>
            <w:r w:rsidR="000E349A" w:rsidRPr="00D66167">
              <w:rPr>
                <w:rFonts w:asciiTheme="majorHAnsi" w:hAnsiTheme="majorHAnsi" w:cstheme="majorHAnsi"/>
                <w:b/>
                <w:sz w:val="22"/>
                <w:szCs w:val="22"/>
                <w:lang w:val="lt-LT"/>
              </w:rPr>
              <w:t>Sutarties kaina be PVM</w:t>
            </w:r>
          </w:p>
        </w:tc>
        <w:tc>
          <w:tcPr>
            <w:tcW w:w="7512" w:type="dxa"/>
          </w:tcPr>
          <w:p w14:paraId="3528419D" w14:textId="1B12E077" w:rsidR="000E349A" w:rsidRPr="00DC7AEA" w:rsidRDefault="00DC7AEA" w:rsidP="00F10DFC">
            <w:pPr>
              <w:rPr>
                <w:rFonts w:asciiTheme="majorHAnsi" w:hAnsiTheme="majorHAnsi" w:cstheme="majorHAnsi"/>
                <w:sz w:val="22"/>
                <w:szCs w:val="22"/>
                <w:lang w:val="lt-LT"/>
              </w:rPr>
            </w:pPr>
            <w:r w:rsidRPr="00DC7AEA">
              <w:rPr>
                <w:rFonts w:asciiTheme="majorHAnsi" w:hAnsiTheme="majorHAnsi" w:cstheme="majorHAnsi"/>
                <w:sz w:val="22"/>
                <w:szCs w:val="22"/>
                <w:lang w:val="lt-LT"/>
              </w:rPr>
              <w:t>180.000,00 Eur</w:t>
            </w:r>
            <w:r w:rsidR="000E349A" w:rsidRPr="00DC7AEA">
              <w:rPr>
                <w:rFonts w:asciiTheme="majorHAnsi" w:hAnsiTheme="majorHAnsi" w:cstheme="majorHAnsi"/>
                <w:sz w:val="22"/>
                <w:szCs w:val="22"/>
                <w:lang w:val="lt-LT"/>
              </w:rPr>
              <w:t xml:space="preserve"> (</w:t>
            </w:r>
            <w:r w:rsidRPr="00DC7AEA">
              <w:rPr>
                <w:rFonts w:asciiTheme="majorHAnsi" w:hAnsiTheme="majorHAnsi" w:cstheme="majorHAnsi"/>
                <w:sz w:val="22"/>
                <w:szCs w:val="22"/>
                <w:lang w:val="lt-LT"/>
              </w:rPr>
              <w:t>vienas šimtas aštuoniasdešimt tūkstančiai eurų</w:t>
            </w:r>
            <w:r w:rsidR="000E349A" w:rsidRPr="00DC7AEA">
              <w:rPr>
                <w:rFonts w:asciiTheme="majorHAnsi" w:hAnsiTheme="majorHAnsi" w:cstheme="majorHAnsi"/>
                <w:sz w:val="22"/>
                <w:szCs w:val="22"/>
                <w:lang w:val="lt-LT"/>
              </w:rPr>
              <w:t xml:space="preserve">) </w:t>
            </w:r>
          </w:p>
        </w:tc>
      </w:tr>
      <w:tr w:rsidR="000E349A" w:rsidRPr="00946D31" w14:paraId="3EBE7833" w14:textId="77777777" w:rsidTr="0070510A">
        <w:tc>
          <w:tcPr>
            <w:tcW w:w="2802" w:type="dxa"/>
          </w:tcPr>
          <w:p w14:paraId="4E187042" w14:textId="2E827818"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r w:rsidR="00DC7AEA">
              <w:rPr>
                <w:rFonts w:asciiTheme="majorHAnsi" w:hAnsiTheme="majorHAnsi" w:cstheme="majorHAnsi"/>
                <w:b/>
                <w:sz w:val="22"/>
                <w:szCs w:val="22"/>
                <w:lang w:val="lt-LT"/>
              </w:rPr>
              <w:t xml:space="preserve"> 21%</w:t>
            </w:r>
          </w:p>
        </w:tc>
        <w:tc>
          <w:tcPr>
            <w:tcW w:w="7512" w:type="dxa"/>
          </w:tcPr>
          <w:p w14:paraId="1A97705E" w14:textId="7FB2670E" w:rsidR="000E349A" w:rsidRPr="00DC7AEA" w:rsidRDefault="00DC7AEA" w:rsidP="00F10DFC">
            <w:pPr>
              <w:rPr>
                <w:rFonts w:asciiTheme="majorHAnsi" w:hAnsiTheme="majorHAnsi" w:cstheme="majorHAnsi"/>
                <w:sz w:val="22"/>
                <w:szCs w:val="22"/>
                <w:lang w:val="lt-LT"/>
              </w:rPr>
            </w:pPr>
            <w:r w:rsidRPr="00DC7AEA">
              <w:rPr>
                <w:rFonts w:asciiTheme="majorHAnsi" w:hAnsiTheme="majorHAnsi" w:cstheme="majorHAnsi"/>
                <w:sz w:val="22"/>
                <w:szCs w:val="22"/>
                <w:lang w:val="lt-LT"/>
              </w:rPr>
              <w:t>37.800,00</w:t>
            </w:r>
            <w:r w:rsidR="000E349A" w:rsidRPr="00DC7AEA">
              <w:rPr>
                <w:rFonts w:asciiTheme="majorHAnsi" w:hAnsiTheme="majorHAnsi" w:cstheme="majorHAnsi"/>
                <w:sz w:val="22"/>
                <w:szCs w:val="22"/>
                <w:lang w:val="lt-LT"/>
              </w:rPr>
              <w:t xml:space="preserve"> </w:t>
            </w:r>
            <w:r w:rsidRPr="00DC7AEA">
              <w:rPr>
                <w:rFonts w:asciiTheme="majorHAnsi" w:hAnsiTheme="majorHAnsi" w:cstheme="majorHAnsi"/>
                <w:sz w:val="22"/>
                <w:szCs w:val="22"/>
                <w:lang w:val="lt-LT"/>
              </w:rPr>
              <w:t xml:space="preserve">Eur </w:t>
            </w:r>
            <w:r w:rsidR="000E349A" w:rsidRPr="00DC7AEA">
              <w:rPr>
                <w:rFonts w:asciiTheme="majorHAnsi" w:hAnsiTheme="majorHAnsi" w:cstheme="majorHAnsi"/>
                <w:sz w:val="22"/>
                <w:szCs w:val="22"/>
                <w:lang w:val="lt-LT"/>
              </w:rPr>
              <w:t>(</w:t>
            </w:r>
            <w:r w:rsidRPr="00DC7AEA">
              <w:rPr>
                <w:rFonts w:asciiTheme="majorHAnsi" w:hAnsiTheme="majorHAnsi" w:cstheme="majorHAnsi"/>
                <w:sz w:val="22"/>
                <w:szCs w:val="22"/>
                <w:lang w:val="lt-LT"/>
              </w:rPr>
              <w:t>trisdešimt septyni tūkstančiai aštuoni šimtai eurų</w:t>
            </w:r>
            <w:r w:rsidR="000E349A" w:rsidRPr="00DC7AEA">
              <w:rPr>
                <w:rFonts w:asciiTheme="majorHAnsi" w:hAnsiTheme="majorHAnsi" w:cstheme="majorHAnsi"/>
                <w:sz w:val="22"/>
                <w:szCs w:val="22"/>
                <w:lang w:val="lt-LT"/>
              </w:rPr>
              <w:t>)</w:t>
            </w:r>
          </w:p>
        </w:tc>
      </w:tr>
      <w:tr w:rsidR="000E349A" w:rsidRPr="00946D31" w14:paraId="5F20A7DF" w14:textId="77777777" w:rsidTr="0070510A">
        <w:tc>
          <w:tcPr>
            <w:tcW w:w="2802" w:type="dxa"/>
          </w:tcPr>
          <w:p w14:paraId="2C162341"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Sutarties kaina su PVM</w:t>
            </w:r>
          </w:p>
        </w:tc>
        <w:tc>
          <w:tcPr>
            <w:tcW w:w="7512" w:type="dxa"/>
          </w:tcPr>
          <w:p w14:paraId="68534F93" w14:textId="5472BCDE" w:rsidR="000E349A" w:rsidRPr="00DC7AEA" w:rsidRDefault="00DC7AEA" w:rsidP="00F10DFC">
            <w:pPr>
              <w:rPr>
                <w:rFonts w:asciiTheme="majorHAnsi" w:hAnsiTheme="majorHAnsi" w:cstheme="majorHAnsi"/>
                <w:sz w:val="22"/>
                <w:szCs w:val="22"/>
                <w:lang w:val="lt-LT"/>
              </w:rPr>
            </w:pPr>
            <w:r w:rsidRPr="00DC7AEA">
              <w:rPr>
                <w:rFonts w:asciiTheme="majorHAnsi" w:hAnsiTheme="majorHAnsi" w:cstheme="majorHAnsi"/>
                <w:sz w:val="22"/>
                <w:szCs w:val="22"/>
                <w:lang w:val="lt-LT"/>
              </w:rPr>
              <w:t>217.800,00 Eur</w:t>
            </w:r>
            <w:r w:rsidR="000E349A" w:rsidRPr="00DC7AEA">
              <w:rPr>
                <w:rFonts w:asciiTheme="majorHAnsi" w:hAnsiTheme="majorHAnsi" w:cstheme="majorHAnsi"/>
                <w:sz w:val="22"/>
                <w:szCs w:val="22"/>
                <w:lang w:val="lt-LT"/>
              </w:rPr>
              <w:t xml:space="preserve"> (</w:t>
            </w:r>
            <w:r w:rsidRPr="00DC7AEA">
              <w:rPr>
                <w:rFonts w:asciiTheme="majorHAnsi" w:hAnsiTheme="majorHAnsi" w:cstheme="majorHAnsi"/>
                <w:sz w:val="22"/>
                <w:szCs w:val="22"/>
                <w:lang w:val="lt-LT"/>
              </w:rPr>
              <w:t>du šimtai septyniolika tūkstančių aštuoni šimtai eurų</w:t>
            </w:r>
            <w:r w:rsidR="000E349A" w:rsidRPr="00DC7AEA">
              <w:rPr>
                <w:rFonts w:asciiTheme="majorHAnsi" w:hAnsiTheme="majorHAnsi" w:cstheme="majorHAnsi"/>
                <w:sz w:val="22"/>
                <w:szCs w:val="22"/>
                <w:lang w:val="lt-LT"/>
              </w:rPr>
              <w:t xml:space="preserve">) </w:t>
            </w:r>
          </w:p>
        </w:tc>
      </w:tr>
    </w:tbl>
    <w:p w14:paraId="02D4FE51" w14:textId="77777777" w:rsidR="000E349A" w:rsidRPr="00D66167" w:rsidRDefault="000E349A" w:rsidP="000E349A">
      <w:pPr>
        <w:widowControl w:val="0"/>
        <w:jc w:val="both"/>
        <w:rPr>
          <w:rFonts w:asciiTheme="majorHAnsi" w:hAnsiTheme="majorHAnsi" w:cstheme="majorHAnsi"/>
          <w:i/>
          <w:sz w:val="22"/>
          <w:szCs w:val="22"/>
          <w:lang w:val="lt-LT"/>
        </w:rPr>
      </w:pPr>
    </w:p>
    <w:p w14:paraId="1CD4A5F1" w14:textId="268D8476" w:rsidR="000E349A" w:rsidRPr="00D66167"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w:t>
      </w:r>
      <w:r w:rsidR="00B87C87">
        <w:rPr>
          <w:rFonts w:asciiTheme="majorHAnsi" w:hAnsiTheme="majorHAnsi" w:cstheme="majorHAnsi"/>
          <w:sz w:val="22"/>
          <w:szCs w:val="22"/>
          <w:lang w:val="lt-LT"/>
        </w:rPr>
        <w:t>1.</w:t>
      </w:r>
      <w:r w:rsidRPr="00D66167">
        <w:rPr>
          <w:rFonts w:asciiTheme="majorHAnsi" w:hAnsiTheme="majorHAnsi" w:cstheme="majorHAnsi"/>
          <w:sz w:val="22"/>
          <w:szCs w:val="22"/>
          <w:lang w:val="lt-LT"/>
        </w:rPr>
        <w:t xml:space="preserve"> </w:t>
      </w:r>
      <w:r w:rsidR="00B87C87">
        <w:rPr>
          <w:rFonts w:asciiTheme="majorHAnsi" w:hAnsiTheme="majorHAnsi" w:cstheme="majorHAnsi"/>
          <w:sz w:val="22"/>
          <w:szCs w:val="22"/>
          <w:lang w:val="lt-LT"/>
        </w:rPr>
        <w:t>Sutarčiai taikomas</w:t>
      </w:r>
      <w:r w:rsidR="00DC7AEA">
        <w:rPr>
          <w:rFonts w:asciiTheme="majorHAnsi" w:hAnsiTheme="majorHAnsi" w:cstheme="majorHAnsi"/>
          <w:sz w:val="22"/>
          <w:szCs w:val="22"/>
          <w:lang w:val="lt-LT"/>
        </w:rPr>
        <w:t xml:space="preserve"> 1 t.</w:t>
      </w:r>
      <w:r w:rsidR="00B87C87">
        <w:rPr>
          <w:rFonts w:asciiTheme="majorHAnsi" w:hAnsiTheme="majorHAnsi" w:cstheme="majorHAnsi"/>
          <w:sz w:val="22"/>
          <w:szCs w:val="22"/>
          <w:lang w:val="lt-LT"/>
        </w:rPr>
        <w:t xml:space="preserve"> įkainis: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7484"/>
      </w:tblGrid>
      <w:tr w:rsidR="000E349A" w:rsidRPr="00946D31" w14:paraId="10578734" w14:textId="77777777" w:rsidTr="00946D31">
        <w:tc>
          <w:tcPr>
            <w:tcW w:w="2830" w:type="dxa"/>
          </w:tcPr>
          <w:p w14:paraId="24EEC8FF" w14:textId="0FABC356" w:rsidR="000E349A" w:rsidRPr="00D66167" w:rsidRDefault="000E349A" w:rsidP="00F10DFC">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 </w:t>
            </w:r>
            <w:r w:rsidR="00DC7AEA">
              <w:rPr>
                <w:rFonts w:asciiTheme="majorHAnsi" w:hAnsiTheme="majorHAnsi" w:cstheme="majorHAnsi"/>
                <w:b/>
                <w:sz w:val="22"/>
                <w:szCs w:val="22"/>
                <w:lang w:val="lt-LT"/>
              </w:rPr>
              <w:t>Eur</w:t>
            </w:r>
            <w:r w:rsidRPr="00D66167">
              <w:rPr>
                <w:rFonts w:asciiTheme="majorHAnsi" w:hAnsiTheme="majorHAnsi" w:cstheme="majorHAnsi"/>
                <w:b/>
                <w:sz w:val="22"/>
                <w:szCs w:val="22"/>
                <w:lang w:val="lt-LT"/>
              </w:rPr>
              <w:t xml:space="preserve"> be PVM</w:t>
            </w:r>
          </w:p>
        </w:tc>
        <w:tc>
          <w:tcPr>
            <w:tcW w:w="7484" w:type="dxa"/>
          </w:tcPr>
          <w:p w14:paraId="77A1AC2F" w14:textId="77777777" w:rsidR="000E349A" w:rsidRPr="00D66167" w:rsidRDefault="000E349A" w:rsidP="00B87C87">
            <w:pPr>
              <w:widowControl w:val="0"/>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946D31" w14:paraId="3657DB91" w14:textId="77777777" w:rsidTr="00946D31">
        <w:trPr>
          <w:cantSplit/>
        </w:trPr>
        <w:tc>
          <w:tcPr>
            <w:tcW w:w="2830" w:type="dxa"/>
          </w:tcPr>
          <w:p w14:paraId="08EAA0BF" w14:textId="6B99D05F" w:rsidR="000E349A" w:rsidRPr="00D66167" w:rsidRDefault="000E349A" w:rsidP="00DC7AEA">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r w:rsidR="00DC7AEA">
              <w:rPr>
                <w:rFonts w:asciiTheme="majorHAnsi" w:hAnsiTheme="majorHAnsi" w:cstheme="majorHAnsi"/>
                <w:b/>
                <w:sz w:val="22"/>
                <w:szCs w:val="22"/>
                <w:lang w:val="lt-LT"/>
              </w:rPr>
              <w:t xml:space="preserve"> 21%</w:t>
            </w:r>
          </w:p>
        </w:tc>
        <w:tc>
          <w:tcPr>
            <w:tcW w:w="7484" w:type="dxa"/>
          </w:tcPr>
          <w:p w14:paraId="2C258479" w14:textId="77777777" w:rsidR="000E349A" w:rsidRPr="00D66167" w:rsidRDefault="000E349A" w:rsidP="00B87C87">
            <w:pPr>
              <w:widowControl w:val="0"/>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946D31" w14:paraId="53E3B3D6" w14:textId="77777777" w:rsidTr="00946D31">
        <w:tc>
          <w:tcPr>
            <w:tcW w:w="2830" w:type="dxa"/>
          </w:tcPr>
          <w:p w14:paraId="638F19B3" w14:textId="4B717ECD" w:rsidR="000E349A" w:rsidRPr="00D66167" w:rsidRDefault="000E349A" w:rsidP="00F10DFC">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 </w:t>
            </w:r>
            <w:r w:rsidR="00DC7AEA">
              <w:rPr>
                <w:rFonts w:asciiTheme="majorHAnsi" w:hAnsiTheme="majorHAnsi" w:cstheme="majorHAnsi"/>
                <w:b/>
                <w:sz w:val="22"/>
                <w:szCs w:val="22"/>
                <w:lang w:val="lt-LT"/>
              </w:rPr>
              <w:t>Eur</w:t>
            </w:r>
            <w:r w:rsidRPr="00D66167">
              <w:rPr>
                <w:rFonts w:asciiTheme="majorHAnsi" w:hAnsiTheme="majorHAnsi" w:cstheme="majorHAnsi"/>
                <w:b/>
                <w:sz w:val="22"/>
                <w:szCs w:val="22"/>
                <w:lang w:val="lt-LT"/>
              </w:rPr>
              <w:t xml:space="preserve"> su PVM</w:t>
            </w:r>
          </w:p>
        </w:tc>
        <w:tc>
          <w:tcPr>
            <w:tcW w:w="7484" w:type="dxa"/>
          </w:tcPr>
          <w:p w14:paraId="03D9C192" w14:textId="77777777" w:rsidR="000E349A" w:rsidRPr="00D66167" w:rsidRDefault="000E349A" w:rsidP="00B87C87">
            <w:pPr>
              <w:widowControl w:val="0"/>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6177029D" w14:textId="77777777" w:rsidR="000E349A" w:rsidRPr="00D66167" w:rsidRDefault="000E349A" w:rsidP="000E349A">
      <w:pPr>
        <w:widowControl w:val="0"/>
        <w:ind w:firstLine="567"/>
        <w:jc w:val="both"/>
        <w:rPr>
          <w:rFonts w:asciiTheme="majorHAnsi" w:hAnsiTheme="majorHAnsi" w:cstheme="majorHAnsi"/>
          <w:sz w:val="22"/>
          <w:szCs w:val="22"/>
          <w:lang w:val="lt-LT"/>
        </w:rPr>
      </w:pPr>
    </w:p>
    <w:p w14:paraId="42588977" w14:textId="7AE2D969" w:rsidR="000E349A" w:rsidRPr="00D66167" w:rsidRDefault="000E349A" w:rsidP="000E349A">
      <w:pPr>
        <w:widowControl w:val="0"/>
        <w:ind w:firstLine="720"/>
        <w:jc w:val="both"/>
        <w:rPr>
          <w:rFonts w:asciiTheme="majorHAnsi" w:hAnsiTheme="majorHAnsi" w:cstheme="majorHAnsi"/>
          <w:bCs/>
          <w:i/>
          <w:color w:val="0070C0"/>
          <w:sz w:val="22"/>
          <w:szCs w:val="22"/>
          <w:lang w:val="lt-LT"/>
        </w:rPr>
      </w:pPr>
      <w:bookmarkStart w:id="4"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bet ne daugiau kaip už</w:t>
      </w:r>
      <w:r w:rsidR="00063977">
        <w:rPr>
          <w:rFonts w:asciiTheme="majorHAnsi" w:hAnsiTheme="majorHAnsi" w:cstheme="majorHAnsi"/>
          <w:bCs/>
          <w:sz w:val="22"/>
          <w:szCs w:val="22"/>
          <w:lang w:val="lt-LT"/>
        </w:rPr>
        <w:t xml:space="preserve"> 3.</w:t>
      </w:r>
      <w:r w:rsidR="00DC7AEA">
        <w:rPr>
          <w:rFonts w:asciiTheme="majorHAnsi" w:hAnsiTheme="majorHAnsi" w:cstheme="majorHAnsi"/>
          <w:bCs/>
          <w:sz w:val="22"/>
          <w:szCs w:val="22"/>
          <w:lang w:val="lt-LT"/>
        </w:rPr>
        <w:t>2</w:t>
      </w:r>
      <w:r w:rsidR="00063977">
        <w:rPr>
          <w:rFonts w:asciiTheme="majorHAnsi" w:hAnsiTheme="majorHAnsi" w:cstheme="majorHAnsi"/>
          <w:bCs/>
          <w:sz w:val="22"/>
          <w:szCs w:val="22"/>
          <w:lang w:val="lt-LT"/>
        </w:rPr>
        <w:t xml:space="preserve"> punkte nurodytą sumą</w:t>
      </w:r>
      <w:r w:rsidRPr="00D66167">
        <w:rPr>
          <w:rFonts w:asciiTheme="majorHAnsi" w:hAnsiTheme="majorHAnsi" w:cstheme="majorHAnsi"/>
          <w:bCs/>
          <w:sz w:val="22"/>
          <w:szCs w:val="22"/>
          <w:lang w:val="lt-LT"/>
        </w:rPr>
        <w:t xml:space="preserve">. </w:t>
      </w:r>
      <w:bookmarkEnd w:id="4"/>
    </w:p>
    <w:p w14:paraId="599E6BE7" w14:textId="77777777" w:rsidR="000E349A" w:rsidRPr="00D66167" w:rsidRDefault="000E349A" w:rsidP="000E349A">
      <w:pPr>
        <w:widowControl w:val="0"/>
        <w:jc w:val="both"/>
        <w:rPr>
          <w:rFonts w:asciiTheme="majorHAnsi" w:hAnsiTheme="majorHAnsi" w:cstheme="majorHAnsi"/>
          <w:sz w:val="22"/>
          <w:szCs w:val="22"/>
          <w:lang w:val="lt-LT"/>
        </w:rPr>
      </w:pPr>
    </w:p>
    <w:p w14:paraId="74289C2B" w14:textId="6B784BE1" w:rsidR="00D56CC1" w:rsidRPr="0045628B"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54FC2504" w14:textId="77777777" w:rsidR="00D56CC1" w:rsidRPr="00D66167" w:rsidRDefault="00D56CC1" w:rsidP="00D56CC1">
      <w:pPr>
        <w:jc w:val="both"/>
        <w:rPr>
          <w:rFonts w:asciiTheme="majorHAnsi" w:hAnsiTheme="majorHAnsi" w:cstheme="majorHAnsi"/>
          <w:i/>
          <w:sz w:val="22"/>
          <w:szCs w:val="22"/>
          <w:lang w:val="lt-LT"/>
        </w:rPr>
      </w:pPr>
    </w:p>
    <w:p w14:paraId="37F82BE3" w14:textId="0B443C78" w:rsidR="00D56CC1" w:rsidRPr="00D66167" w:rsidRDefault="00D56CC1" w:rsidP="00D56CC1">
      <w:pPr>
        <w:tabs>
          <w:tab w:val="left" w:pos="567"/>
        </w:tabs>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b/>
        <w:t xml:space="preserve">  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.1. </w:t>
      </w:r>
      <w:bookmarkStart w:id="5" w:name="_Hlk183678217"/>
      <w:r w:rsidRPr="00D66167">
        <w:rPr>
          <w:rFonts w:asciiTheme="majorHAnsi" w:hAnsiTheme="majorHAnsi" w:cstheme="majorHAnsi"/>
          <w:sz w:val="22"/>
          <w:szCs w:val="22"/>
          <w:lang w:val="lt-LT"/>
        </w:rPr>
        <w:t>Pirkėjas už Paslaugas Tiekėjui sumoka visą sumą po</w:t>
      </w:r>
      <w:r w:rsidR="00B87C87">
        <w:rPr>
          <w:rFonts w:asciiTheme="majorHAnsi" w:hAnsiTheme="majorHAnsi" w:cstheme="majorHAnsi"/>
          <w:sz w:val="22"/>
          <w:szCs w:val="22"/>
          <w:lang w:val="lt-LT"/>
        </w:rPr>
        <w:t xml:space="preserve"> atskirais užsakymais užsakytų</w:t>
      </w:r>
      <w:r w:rsidRPr="00D66167">
        <w:rPr>
          <w:rFonts w:asciiTheme="majorHAnsi" w:hAnsiTheme="majorHAnsi" w:cstheme="majorHAnsi"/>
          <w:sz w:val="22"/>
          <w:szCs w:val="22"/>
          <w:lang w:val="lt-LT"/>
        </w:rPr>
        <w:t xml:space="preserve"> Paslaugų, nurodytų Sutarties 1.1 punkte, atlikimo</w:t>
      </w:r>
      <w:bookmarkEnd w:id="5"/>
      <w:r w:rsidR="00B87C87">
        <w:rPr>
          <w:rFonts w:asciiTheme="majorHAnsi" w:hAnsiTheme="majorHAnsi" w:cstheme="majorHAnsi"/>
          <w:sz w:val="22"/>
          <w:szCs w:val="22"/>
          <w:lang w:val="lt-LT"/>
        </w:rPr>
        <w:t>, pagal nurodytą įkainio skaičiavimo metodiką.</w:t>
      </w:r>
    </w:p>
    <w:p w14:paraId="7D337D07" w14:textId="77777777" w:rsidR="003A6611" w:rsidRPr="00D66167" w:rsidRDefault="003A6611" w:rsidP="003A6611">
      <w:pPr>
        <w:ind w:firstLine="709"/>
        <w:jc w:val="both"/>
        <w:rPr>
          <w:rFonts w:asciiTheme="majorHAnsi" w:hAnsiTheme="majorHAnsi" w:cstheme="majorHAnsi"/>
          <w:sz w:val="22"/>
          <w:szCs w:val="22"/>
          <w:lang w:val="lt-LT"/>
        </w:rPr>
      </w:pPr>
    </w:p>
    <w:p w14:paraId="3B505E12" w14:textId="2BBC2DC2"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w:t>
      </w:r>
      <w:r w:rsidR="006A60B8">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0C897BC4" w14:textId="77777777" w:rsidR="00D56CC1" w:rsidRPr="00D66167" w:rsidRDefault="00D56CC1" w:rsidP="00D56CC1">
      <w:pPr>
        <w:jc w:val="both"/>
        <w:rPr>
          <w:rFonts w:asciiTheme="majorHAnsi" w:hAnsiTheme="majorHAnsi" w:cstheme="majorHAnsi"/>
          <w:i/>
          <w:sz w:val="22"/>
          <w:szCs w:val="22"/>
          <w:lang w:val="lt-LT"/>
        </w:rPr>
      </w:pP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6"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7347FD46" w14:textId="77777777" w:rsidR="00497E13" w:rsidRPr="00D66167" w:rsidRDefault="00497E13" w:rsidP="00497E13">
      <w:pPr>
        <w:widowControl w:val="0"/>
        <w:jc w:val="both"/>
        <w:rPr>
          <w:rFonts w:asciiTheme="majorHAnsi" w:hAnsiTheme="majorHAnsi" w:cstheme="majorHAnsi"/>
          <w:i/>
          <w:color w:val="0070C0"/>
          <w:sz w:val="22"/>
          <w:szCs w:val="22"/>
          <w:lang w:val="lt-LT"/>
        </w:rPr>
      </w:pP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7"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5B40E585" w:rsidR="00497E13" w:rsidRPr="006A60B8"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8"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w:t>
      </w:r>
      <w:r w:rsidRPr="006A60B8">
        <w:rPr>
          <w:rFonts w:asciiTheme="majorHAnsi" w:eastAsiaTheme="minorEastAsia" w:hAnsiTheme="majorHAnsi" w:cstheme="majorHAnsi"/>
          <w:kern w:val="24"/>
          <w:sz w:val="22"/>
          <w:szCs w:val="22"/>
        </w:rPr>
        <w:t>skelbiamo vartotojų kainų indekso (pasirenkamas bendras „Vartojimo prekės ir paslaugos“ arba nurodomas detalesnis skyrius, grupė, klasė (jeigu nieko nenurodoma, perskaičiuojant naudojamas bendras indeksas) pokytis yra didesnis kaip 5 %.</w:t>
      </w:r>
    </w:p>
    <w:bookmarkEnd w:id="8"/>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27CD4896"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sutarties sąlygose nurodyto dydžio delspinigius už permoką už laikotarpį nuo galutinio atsiskaitymo termino, nurodyto sutarties </w:t>
      </w:r>
      <w:r w:rsidR="006A60B8">
        <w:rPr>
          <w:rFonts w:asciiTheme="majorHAnsi" w:hAnsiTheme="majorHAnsi" w:cstheme="majorHAnsi"/>
          <w:sz w:val="22"/>
          <w:szCs w:val="22"/>
        </w:rPr>
        <w:t>2.2</w:t>
      </w:r>
      <w:r w:rsidRPr="00D66167">
        <w:rPr>
          <w:rFonts w:asciiTheme="majorHAnsi" w:hAnsiTheme="majorHAnsi" w:cstheme="majorHAnsi"/>
          <w:sz w:val="22"/>
          <w:szCs w:val="22"/>
        </w:rPr>
        <w:t xml:space="preserve">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946D31"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2884652" w14:textId="212B3FFA"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312F5B9" w14:textId="77777777" w:rsidR="00B62366" w:rsidRPr="005E592B" w:rsidRDefault="00B62366" w:rsidP="009561E3">
      <w:pPr>
        <w:jc w:val="both"/>
        <w:rPr>
          <w:rFonts w:asciiTheme="majorHAnsi" w:hAnsiTheme="majorHAnsi" w:cstheme="majorHAnsi"/>
          <w:sz w:val="22"/>
          <w:szCs w:val="22"/>
          <w:lang w:val="lt-LT"/>
        </w:rPr>
      </w:pPr>
    </w:p>
    <w:p w14:paraId="24D2BA82" w14:textId="57D06FBC" w:rsidR="000D2C61" w:rsidRPr="005E592B" w:rsidRDefault="00524920" w:rsidP="00862F0F">
      <w:pPr>
        <w:pStyle w:val="ListParagraph"/>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6"/>
    <w:p w14:paraId="0F9AE7FC" w14:textId="3109D678" w:rsidR="00862F0F" w:rsidRPr="005E592B" w:rsidRDefault="00862F0F" w:rsidP="00862F0F">
      <w:pPr>
        <w:pStyle w:val="ListParagraph"/>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ListParagraph"/>
        <w:widowControl w:val="0"/>
        <w:numPr>
          <w:ilvl w:val="1"/>
          <w:numId w:val="8"/>
        </w:numPr>
        <w:ind w:left="0" w:firstLine="709"/>
        <w:jc w:val="both"/>
        <w:rPr>
          <w:rFonts w:asciiTheme="majorHAnsi" w:hAnsiTheme="majorHAnsi" w:cstheme="majorHAnsi"/>
          <w:i/>
          <w:color w:val="0070C0"/>
          <w:sz w:val="22"/>
          <w:szCs w:val="22"/>
          <w:lang w:val="lt-LT"/>
        </w:rPr>
      </w:pPr>
      <w:bookmarkStart w:id="9"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 xml:space="preserve">kurioje aprašoma tiesioginio </w:t>
      </w:r>
      <w:r w:rsidRPr="005E592B">
        <w:rPr>
          <w:rFonts w:asciiTheme="majorHAnsi" w:hAnsiTheme="majorHAnsi" w:cstheme="majorHAnsi"/>
          <w:sz w:val="22"/>
          <w:szCs w:val="22"/>
          <w:lang w:val="lt-LT"/>
        </w:rPr>
        <w:lastRenderedPageBreak/>
        <w:t>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6A60B8"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0" w:name="_Hlk44690145"/>
      <w:bookmarkStart w:id="11" w:name="_Hlk44688659"/>
      <w:r w:rsidRPr="006A60B8">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6A60B8">
        <w:rPr>
          <w:rFonts w:asciiTheme="majorHAnsi" w:eastAsia="Arial Unicode MS" w:hAnsiTheme="majorHAnsi" w:cstheme="majorHAnsi"/>
          <w:sz w:val="22"/>
          <w:szCs w:val="22"/>
          <w:lang w:val="lt-LT"/>
        </w:rPr>
        <w:t>.</w:t>
      </w:r>
      <w:bookmarkEnd w:id="11"/>
      <w:r w:rsidRPr="006A60B8">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6A60B8"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2" w:name="_Ref45114751"/>
      <w:r w:rsidRPr="006A60B8">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6A60B8">
        <w:rPr>
          <w:rFonts w:asciiTheme="majorHAnsi" w:eastAsia="Arial Unicode MS" w:hAnsiTheme="majorHAnsi" w:cstheme="majorHAnsi"/>
          <w:sz w:val="22"/>
          <w:szCs w:val="22"/>
          <w:lang w:val="lt-LT"/>
        </w:rPr>
        <w:t>aslaugas</w:t>
      </w:r>
      <w:r w:rsidRPr="006A60B8">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2"/>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Default="00933560" w:rsidP="00FB7F1E">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1553BA0D" w14:textId="77777777" w:rsidR="00DC7AEA" w:rsidRPr="00D66167" w:rsidRDefault="00DC7AEA" w:rsidP="00FB7F1E">
      <w:pPr>
        <w:pStyle w:val="BodyText1"/>
        <w:rPr>
          <w:rFonts w:asciiTheme="majorHAnsi" w:hAnsiTheme="majorHAnsi" w:cstheme="majorHAnsi"/>
          <w:i/>
          <w:color w:val="0000FF"/>
          <w:sz w:val="22"/>
          <w:szCs w:val="22"/>
          <w:lang w:val="lt-LT"/>
        </w:rPr>
      </w:pP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BodyText"/>
        <w:ind w:firstLine="720"/>
        <w:jc w:val="both"/>
        <w:rPr>
          <w:rFonts w:asciiTheme="majorHAnsi" w:hAnsiTheme="majorHAnsi" w:cstheme="majorHAnsi"/>
          <w:sz w:val="22"/>
          <w:szCs w:val="22"/>
        </w:rPr>
      </w:pPr>
      <w:bookmarkStart w:id="13"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Pr="00D66167" w:rsidRDefault="00CE6FB7" w:rsidP="00CE6FB7">
      <w:pPr>
        <w:ind w:firstLine="720"/>
        <w:jc w:val="both"/>
        <w:rPr>
          <w:rFonts w:asciiTheme="majorHAnsi" w:hAnsiTheme="majorHAnsi" w:cstheme="majorHAnsi"/>
          <w:sz w:val="22"/>
          <w:szCs w:val="22"/>
          <w:lang w:val="lt-LT"/>
        </w:rPr>
      </w:pPr>
      <w:bookmarkStart w:id="14" w:name="_Hlk67832324"/>
      <w:bookmarkEnd w:id="13"/>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4"/>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6. Susirašinėjimas</w:t>
      </w:r>
    </w:p>
    <w:p w14:paraId="0AE90C47" w14:textId="4DD15AF8" w:rsidR="00C22030" w:rsidRPr="00D66167" w:rsidRDefault="00C22030"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5"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5"/>
    <w:p w14:paraId="2988B91D" w14:textId="77777777" w:rsidR="00C22030" w:rsidRPr="00D66167" w:rsidRDefault="00C22030" w:rsidP="00C22030">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609E3D8C" w14:textId="63B20F08" w:rsidR="00C258DD" w:rsidRPr="00946D31" w:rsidRDefault="00C258DD" w:rsidP="006A60B8">
      <w:pPr>
        <w:pStyle w:val="BodyText"/>
        <w:ind w:firstLine="720"/>
        <w:jc w:val="left"/>
        <w:rPr>
          <w:rFonts w:asciiTheme="majorHAnsi" w:hAnsiTheme="majorHAnsi" w:cstheme="majorHAnsi"/>
          <w:i/>
          <w:color w:val="FFFFFF" w:themeColor="background1"/>
          <w:sz w:val="22"/>
          <w:szCs w:val="22"/>
        </w:rPr>
      </w:pPr>
      <w:r w:rsidRPr="00D66167">
        <w:rPr>
          <w:rFonts w:asciiTheme="majorHAnsi" w:hAnsiTheme="majorHAnsi" w:cstheme="majorHAnsi"/>
          <w:sz w:val="22"/>
          <w:szCs w:val="22"/>
        </w:rPr>
        <w:t xml:space="preserve">6.2. Pirkėjo atsakingo asmens už Sutarties ir jos pakeitimų paskelbimą kontaktiniai duomenys: </w:t>
      </w:r>
      <w:r w:rsidR="006A60B8" w:rsidRPr="00946D31">
        <w:rPr>
          <w:rFonts w:asciiTheme="majorHAnsi" w:hAnsiTheme="majorHAnsi" w:cstheme="majorHAnsi"/>
          <w:color w:val="FFFFFF" w:themeColor="background1"/>
          <w:sz w:val="22"/>
          <w:szCs w:val="22"/>
        </w:rPr>
        <w:t>Vyresnioji pirkimų specialistė Rasa Sevostjanova, tel. +37061869981, el.</w:t>
      </w:r>
      <w:r w:rsidR="00946D31" w:rsidRPr="00946D31">
        <w:rPr>
          <w:rFonts w:asciiTheme="majorHAnsi" w:hAnsiTheme="majorHAnsi" w:cstheme="majorHAnsi"/>
          <w:color w:val="FFFFFF" w:themeColor="background1"/>
          <w:sz w:val="22"/>
          <w:szCs w:val="22"/>
        </w:rPr>
        <w:t xml:space="preserve"> </w:t>
      </w:r>
      <w:r w:rsidR="006A60B8" w:rsidRPr="00946D31">
        <w:rPr>
          <w:rFonts w:asciiTheme="majorHAnsi" w:hAnsiTheme="majorHAnsi" w:cstheme="majorHAnsi"/>
          <w:color w:val="FFFFFF" w:themeColor="background1"/>
          <w:sz w:val="22"/>
          <w:szCs w:val="22"/>
        </w:rPr>
        <w:t xml:space="preserve">p. </w:t>
      </w:r>
      <w:hyperlink r:id="rId8" w:history="1">
        <w:r w:rsidR="006A60B8" w:rsidRPr="00946D31">
          <w:rPr>
            <w:rStyle w:val="Hyperlink"/>
            <w:rFonts w:asciiTheme="majorHAnsi" w:hAnsiTheme="majorHAnsi" w:cstheme="majorHAnsi"/>
            <w:color w:val="FFFFFF" w:themeColor="background1"/>
            <w:sz w:val="22"/>
            <w:szCs w:val="22"/>
          </w:rPr>
          <w:t>Rasa.Sevostjanova@vanduo.lt</w:t>
        </w:r>
      </w:hyperlink>
      <w:r w:rsidR="006A60B8" w:rsidRPr="00946D31">
        <w:rPr>
          <w:rFonts w:asciiTheme="majorHAnsi" w:hAnsiTheme="majorHAnsi" w:cstheme="majorHAnsi"/>
          <w:color w:val="FFFFFF" w:themeColor="background1"/>
          <w:sz w:val="22"/>
          <w:szCs w:val="22"/>
        </w:rPr>
        <w:t xml:space="preserve"> </w:t>
      </w:r>
    </w:p>
    <w:p w14:paraId="25D145AE"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BodyText"/>
        <w:jc w:val="both"/>
        <w:rPr>
          <w:rFonts w:asciiTheme="majorHAnsi" w:hAnsiTheme="majorHAnsi" w:cstheme="majorHAnsi"/>
          <w:sz w:val="22"/>
          <w:szCs w:val="22"/>
        </w:rPr>
      </w:pPr>
    </w:p>
    <w:p w14:paraId="1CC3FD18" w14:textId="77777777" w:rsidR="00512D64" w:rsidRPr="00D66167" w:rsidRDefault="00512D64" w:rsidP="00C22030">
      <w:pPr>
        <w:pStyle w:val="BodyText"/>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DAA3730"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6"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6"/>
    <w:p w14:paraId="5ECE4AFD" w14:textId="14E6DB24" w:rsidR="002C0E93" w:rsidRPr="00D66167" w:rsidRDefault="005A3DA7" w:rsidP="00A5446D">
      <w:pPr>
        <w:tabs>
          <w:tab w:val="left" w:pos="720"/>
        </w:tabs>
        <w:autoSpaceDE w:val="0"/>
        <w:autoSpaceDN w:val="0"/>
        <w:adjustRightInd w:val="0"/>
        <w:ind w:right="18"/>
        <w:jc w:val="both"/>
        <w:rPr>
          <w:rFonts w:asciiTheme="majorHAnsi" w:hAnsiTheme="majorHAnsi" w:cstheme="majorHAnsi"/>
          <w:iCs/>
          <w:sz w:val="22"/>
          <w:szCs w:val="22"/>
          <w:lang w:val="lt-LT"/>
        </w:rPr>
      </w:pPr>
      <w:r w:rsidRPr="00D66167">
        <w:rPr>
          <w:rFonts w:asciiTheme="majorHAnsi" w:hAnsiTheme="majorHAnsi" w:cstheme="majorHAnsi"/>
          <w:i/>
          <w:iCs/>
          <w:color w:val="4472C4"/>
          <w:sz w:val="22"/>
          <w:szCs w:val="22"/>
          <w:lang w:val="lt-LT"/>
        </w:rPr>
        <w:t xml:space="preserve"> </w:t>
      </w:r>
      <w:r w:rsidRPr="00D66167">
        <w:rPr>
          <w:rFonts w:asciiTheme="majorHAnsi" w:hAnsiTheme="majorHAnsi" w:cstheme="majorHAnsi"/>
          <w:i/>
          <w:iCs/>
          <w:color w:val="4472C4"/>
          <w:sz w:val="22"/>
          <w:szCs w:val="22"/>
          <w:lang w:val="lt-LT"/>
        </w:rPr>
        <w:tab/>
      </w:r>
      <w:r w:rsidRPr="00D66167">
        <w:rPr>
          <w:rFonts w:asciiTheme="majorHAnsi" w:hAnsiTheme="majorHAnsi" w:cstheme="majorHAnsi"/>
          <w:sz w:val="22"/>
          <w:szCs w:val="22"/>
          <w:lang w:val="lt-LT"/>
        </w:rPr>
        <w:tab/>
      </w:r>
    </w:p>
    <w:p w14:paraId="2B1FB4E3" w14:textId="5BC90188" w:rsidR="00435D57" w:rsidRPr="00063977" w:rsidRDefault="002B483C" w:rsidP="00C22030">
      <w:pPr>
        <w:pStyle w:val="BodyText"/>
        <w:ind w:firstLine="720"/>
        <w:jc w:val="both"/>
        <w:rPr>
          <w:rFonts w:asciiTheme="majorHAnsi" w:hAnsiTheme="majorHAnsi" w:cstheme="majorHAnsi"/>
          <w:i/>
          <w:iCs/>
          <w:color w:val="0070C0"/>
          <w:sz w:val="22"/>
          <w:szCs w:val="22"/>
        </w:rPr>
      </w:pPr>
      <w:bookmarkStart w:id="17"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D66167" w:rsidRDefault="002B483C"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7"/>
    <w:p w14:paraId="1EC0C163" w14:textId="7AB04CC3" w:rsidR="00C22030" w:rsidRPr="006A60B8" w:rsidRDefault="002B483C" w:rsidP="00C22030">
      <w:pPr>
        <w:pStyle w:val="BodyText"/>
        <w:ind w:firstLine="720"/>
        <w:jc w:val="both"/>
        <w:rPr>
          <w:rFonts w:asciiTheme="majorHAnsi" w:hAnsiTheme="majorHAnsi" w:cstheme="majorHAnsi"/>
          <w:sz w:val="22"/>
          <w:szCs w:val="22"/>
        </w:rPr>
      </w:pPr>
      <w:r w:rsidRPr="006A60B8">
        <w:rPr>
          <w:rFonts w:asciiTheme="majorHAnsi" w:hAnsiTheme="majorHAnsi" w:cstheme="majorHAnsi"/>
          <w:sz w:val="22"/>
          <w:szCs w:val="22"/>
        </w:rPr>
        <w:t>8</w:t>
      </w:r>
      <w:r w:rsidR="00C22030" w:rsidRPr="006A60B8">
        <w:rPr>
          <w:rFonts w:asciiTheme="majorHAnsi" w:hAnsiTheme="majorHAnsi" w:cstheme="majorHAnsi"/>
          <w:sz w:val="22"/>
          <w:szCs w:val="22"/>
        </w:rPr>
        <w:t>.</w:t>
      </w:r>
      <w:r w:rsidRPr="006A60B8">
        <w:rPr>
          <w:rFonts w:asciiTheme="majorHAnsi" w:hAnsiTheme="majorHAnsi" w:cstheme="majorHAnsi"/>
          <w:sz w:val="22"/>
          <w:szCs w:val="22"/>
        </w:rPr>
        <w:t>4</w:t>
      </w:r>
      <w:r w:rsidR="00C22030" w:rsidRPr="006A60B8">
        <w:rPr>
          <w:rFonts w:asciiTheme="majorHAnsi" w:hAnsiTheme="majorHAnsi" w:cstheme="majorHAnsi"/>
          <w:sz w:val="22"/>
          <w:szCs w:val="22"/>
        </w:rPr>
        <w:t>.1. priedas Nr. 1 „</w:t>
      </w:r>
      <w:r w:rsidR="006A60B8" w:rsidRPr="006A60B8">
        <w:rPr>
          <w:rFonts w:asciiTheme="majorHAnsi" w:hAnsiTheme="majorHAnsi" w:cstheme="majorHAnsi"/>
          <w:sz w:val="22"/>
          <w:szCs w:val="22"/>
        </w:rPr>
        <w:t>Techninė specifikacija</w:t>
      </w:r>
      <w:r w:rsidR="00C22030" w:rsidRPr="006A60B8">
        <w:rPr>
          <w:rFonts w:asciiTheme="majorHAnsi" w:hAnsiTheme="majorHAnsi" w:cstheme="majorHAnsi"/>
          <w:sz w:val="22"/>
          <w:szCs w:val="22"/>
        </w:rPr>
        <w:t>“;</w:t>
      </w:r>
    </w:p>
    <w:p w14:paraId="63C7B0EE" w14:textId="0B063283" w:rsidR="00C22030" w:rsidRPr="006A60B8" w:rsidRDefault="002B483C" w:rsidP="00C22030">
      <w:pPr>
        <w:pStyle w:val="BodyText"/>
        <w:ind w:firstLine="720"/>
        <w:jc w:val="both"/>
        <w:rPr>
          <w:rFonts w:asciiTheme="majorHAnsi" w:hAnsiTheme="majorHAnsi" w:cstheme="majorHAnsi"/>
          <w:sz w:val="22"/>
          <w:szCs w:val="22"/>
        </w:rPr>
      </w:pPr>
      <w:r w:rsidRPr="006A60B8">
        <w:rPr>
          <w:rFonts w:asciiTheme="majorHAnsi" w:hAnsiTheme="majorHAnsi" w:cstheme="majorHAnsi"/>
          <w:sz w:val="22"/>
          <w:szCs w:val="22"/>
        </w:rPr>
        <w:t>8</w:t>
      </w:r>
      <w:r w:rsidR="00C22030" w:rsidRPr="006A60B8">
        <w:rPr>
          <w:rFonts w:asciiTheme="majorHAnsi" w:hAnsiTheme="majorHAnsi" w:cstheme="majorHAnsi"/>
          <w:sz w:val="22"/>
          <w:szCs w:val="22"/>
        </w:rPr>
        <w:t>.</w:t>
      </w:r>
      <w:r w:rsidRPr="006A60B8">
        <w:rPr>
          <w:rFonts w:asciiTheme="majorHAnsi" w:hAnsiTheme="majorHAnsi" w:cstheme="majorHAnsi"/>
          <w:sz w:val="22"/>
          <w:szCs w:val="22"/>
        </w:rPr>
        <w:t>4</w:t>
      </w:r>
      <w:r w:rsidR="00C22030" w:rsidRPr="006A60B8">
        <w:rPr>
          <w:rFonts w:asciiTheme="majorHAnsi" w:hAnsiTheme="majorHAnsi" w:cstheme="majorHAnsi"/>
          <w:sz w:val="22"/>
          <w:szCs w:val="22"/>
        </w:rPr>
        <w:t>.2. priedas Nr. 2 „</w:t>
      </w:r>
      <w:r w:rsidR="006A60B8" w:rsidRPr="006A60B8">
        <w:rPr>
          <w:rFonts w:asciiTheme="majorHAnsi" w:hAnsiTheme="majorHAnsi" w:cstheme="majorHAnsi"/>
          <w:sz w:val="22"/>
          <w:szCs w:val="22"/>
        </w:rPr>
        <w:t>Pasiūlymas</w:t>
      </w:r>
      <w:r w:rsidR="00C22030" w:rsidRPr="006A60B8">
        <w:rPr>
          <w:rFonts w:asciiTheme="majorHAnsi" w:hAnsiTheme="majorHAnsi" w:cstheme="majorHAnsi"/>
          <w:sz w:val="22"/>
          <w:szCs w:val="22"/>
        </w:rPr>
        <w:t>“.</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(8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lastRenderedPageBreak/>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BodyText"/>
        <w:jc w:val="both"/>
        <w:rPr>
          <w:rFonts w:asciiTheme="majorHAnsi" w:hAnsiTheme="majorHAnsi" w:cstheme="majorHAnsi"/>
          <w:sz w:val="22"/>
          <w:szCs w:val="22"/>
        </w:rPr>
      </w:pPr>
    </w:p>
    <w:p w14:paraId="29800960" w14:textId="77777777" w:rsidR="00DF27A6" w:rsidRPr="005E592B" w:rsidRDefault="00DF27A6" w:rsidP="00C22030">
      <w:pPr>
        <w:pStyle w:val="BodyText"/>
        <w:jc w:val="both"/>
        <w:rPr>
          <w:rFonts w:asciiTheme="majorHAnsi" w:hAnsiTheme="majorHAnsi" w:cstheme="majorHAnsi"/>
          <w:sz w:val="22"/>
          <w:szCs w:val="22"/>
        </w:rPr>
      </w:pPr>
    </w:p>
    <w:p w14:paraId="2FF46578" w14:textId="77777777" w:rsidR="00DF27A6" w:rsidRPr="00D66167" w:rsidRDefault="00DF27A6" w:rsidP="00C22030">
      <w:pPr>
        <w:pStyle w:val="BodyText"/>
        <w:jc w:val="both"/>
        <w:rPr>
          <w:rFonts w:asciiTheme="majorHAnsi" w:hAnsiTheme="majorHAnsi" w:cstheme="majorHAnsi"/>
          <w:sz w:val="22"/>
          <w:szCs w:val="22"/>
        </w:rPr>
      </w:pPr>
    </w:p>
    <w:p w14:paraId="4DE56BE8" w14:textId="77777777" w:rsidR="00DF27A6" w:rsidRPr="00D66167" w:rsidRDefault="00DF27A6" w:rsidP="00C22030">
      <w:pPr>
        <w:pStyle w:val="BodyText"/>
        <w:jc w:val="both"/>
        <w:rPr>
          <w:rFonts w:asciiTheme="majorHAnsi" w:hAnsiTheme="majorHAnsi" w:cstheme="majorHAnsi"/>
          <w:sz w:val="22"/>
          <w:szCs w:val="22"/>
        </w:rPr>
      </w:pPr>
    </w:p>
    <w:p w14:paraId="75698FC6" w14:textId="77777777" w:rsidR="00DF27A6" w:rsidRPr="00D66167" w:rsidRDefault="00DF27A6" w:rsidP="00C22030">
      <w:pPr>
        <w:pStyle w:val="BodyText"/>
        <w:jc w:val="both"/>
        <w:rPr>
          <w:rFonts w:asciiTheme="majorHAnsi" w:hAnsiTheme="majorHAnsi" w:cstheme="majorHAnsi"/>
          <w:sz w:val="22"/>
          <w:szCs w:val="22"/>
        </w:rPr>
      </w:pPr>
    </w:p>
    <w:p w14:paraId="6DBD9FBB" w14:textId="77777777" w:rsidR="00DF27A6" w:rsidRPr="00D66167" w:rsidRDefault="00DF27A6" w:rsidP="00C22030">
      <w:pPr>
        <w:pStyle w:val="BodyText"/>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BodyText"/>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8"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8"/>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63977"/>
    <w:rsid w:val="00095F3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1F5735"/>
    <w:rsid w:val="002048C0"/>
    <w:rsid w:val="00206024"/>
    <w:rsid w:val="00235362"/>
    <w:rsid w:val="00240B7D"/>
    <w:rsid w:val="00254F23"/>
    <w:rsid w:val="00261ECF"/>
    <w:rsid w:val="00263148"/>
    <w:rsid w:val="0029133F"/>
    <w:rsid w:val="002A16DD"/>
    <w:rsid w:val="002A687A"/>
    <w:rsid w:val="002B202D"/>
    <w:rsid w:val="002B483C"/>
    <w:rsid w:val="002C0E93"/>
    <w:rsid w:val="00302296"/>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4F3C"/>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A60B8"/>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3F0C"/>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900634"/>
    <w:rsid w:val="00922EEB"/>
    <w:rsid w:val="00925AEB"/>
    <w:rsid w:val="00930613"/>
    <w:rsid w:val="00933560"/>
    <w:rsid w:val="00933561"/>
    <w:rsid w:val="009374D0"/>
    <w:rsid w:val="00946D31"/>
    <w:rsid w:val="00955379"/>
    <w:rsid w:val="009561E3"/>
    <w:rsid w:val="00956B25"/>
    <w:rsid w:val="009C033D"/>
    <w:rsid w:val="009C4046"/>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0B9C"/>
    <w:rsid w:val="00B87500"/>
    <w:rsid w:val="00B87C87"/>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C7AEA"/>
    <w:rsid w:val="00DD5DB8"/>
    <w:rsid w:val="00DF27A6"/>
    <w:rsid w:val="00DF5B56"/>
    <w:rsid w:val="00E201C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030"/>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C2203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C22030"/>
    <w:pPr>
      <w:jc w:val="right"/>
    </w:pPr>
    <w:rPr>
      <w:szCs w:val="20"/>
      <w:lang w:val="lt-LT"/>
    </w:rPr>
  </w:style>
  <w:style w:type="character" w:styleId="Hyperlink">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
    <w:rsid w:val="00F019AA"/>
    <w:rPr>
      <w:sz w:val="24"/>
      <w:lang w:eastAsia="en-US"/>
    </w:rPr>
  </w:style>
  <w:style w:type="character" w:styleId="CommentReference">
    <w:name w:val="annotation reference"/>
    <w:uiPriority w:val="99"/>
    <w:semiHidden/>
    <w:unhideWhenUsed/>
    <w:rsid w:val="00B52380"/>
    <w:rPr>
      <w:sz w:val="16"/>
      <w:szCs w:val="16"/>
    </w:rPr>
  </w:style>
  <w:style w:type="paragraph" w:styleId="CommentText">
    <w:name w:val="annotation text"/>
    <w:basedOn w:val="Normal"/>
    <w:link w:val="CommentTextChar"/>
    <w:uiPriority w:val="99"/>
    <w:unhideWhenUsed/>
    <w:rsid w:val="00B52380"/>
    <w:rPr>
      <w:sz w:val="20"/>
      <w:szCs w:val="20"/>
    </w:rPr>
  </w:style>
  <w:style w:type="character" w:customStyle="1" w:styleId="CommentTextChar">
    <w:name w:val="Comment Text Char"/>
    <w:link w:val="CommentText"/>
    <w:uiPriority w:val="99"/>
    <w:rsid w:val="00B52380"/>
    <w:rPr>
      <w:lang w:val="en-GB" w:eastAsia="en-US"/>
    </w:rPr>
  </w:style>
  <w:style w:type="paragraph" w:styleId="CommentSubject">
    <w:name w:val="annotation subject"/>
    <w:basedOn w:val="CommentText"/>
    <w:next w:val="CommentText"/>
    <w:link w:val="CommentSubjectChar"/>
    <w:uiPriority w:val="99"/>
    <w:semiHidden/>
    <w:unhideWhenUsed/>
    <w:rsid w:val="00B52380"/>
    <w:rPr>
      <w:b/>
      <w:bCs/>
    </w:rPr>
  </w:style>
  <w:style w:type="character" w:customStyle="1" w:styleId="CommentSubjectChar">
    <w:name w:val="Comment Subject Char"/>
    <w:link w:val="CommentSubject"/>
    <w:uiPriority w:val="99"/>
    <w:semiHidden/>
    <w:rsid w:val="00B52380"/>
    <w:rPr>
      <w:b/>
      <w:bCs/>
      <w:lang w:val="en-GB" w:eastAsia="en-US"/>
    </w:rPr>
  </w:style>
  <w:style w:type="paragraph" w:styleId="Revision">
    <w:name w:val="Revision"/>
    <w:hidden/>
    <w:uiPriority w:val="99"/>
    <w:semiHidden/>
    <w:rsid w:val="00B52380"/>
    <w:rPr>
      <w:sz w:val="24"/>
      <w:szCs w:val="24"/>
      <w:lang w:val="en-GB" w:eastAsia="en-US"/>
    </w:rPr>
  </w:style>
  <w:style w:type="paragraph" w:styleId="BalloonText">
    <w:name w:val="Balloon Text"/>
    <w:basedOn w:val="Normal"/>
    <w:link w:val="BalloonTextChar"/>
    <w:uiPriority w:val="99"/>
    <w:semiHidden/>
    <w:unhideWhenUsed/>
    <w:rsid w:val="00B52380"/>
    <w:rPr>
      <w:rFonts w:ascii="Segoe UI" w:hAnsi="Segoe UI" w:cs="Segoe UI"/>
      <w:sz w:val="18"/>
      <w:szCs w:val="18"/>
    </w:rPr>
  </w:style>
  <w:style w:type="character" w:customStyle="1" w:styleId="BalloonTextChar">
    <w:name w:val="Balloon Text Char"/>
    <w:link w:val="BalloonText"/>
    <w:uiPriority w:val="99"/>
    <w:semiHidden/>
    <w:rsid w:val="00B52380"/>
    <w:rPr>
      <w:rFonts w:ascii="Segoe UI" w:hAnsi="Segoe UI" w:cs="Segoe UI"/>
      <w:sz w:val="18"/>
      <w:szCs w:val="18"/>
      <w:lang w:val="en-GB" w:eastAsia="en-US"/>
    </w:rPr>
  </w:style>
  <w:style w:type="paragraph" w:styleId="NormalWeb">
    <w:name w:val="Normal (Web)"/>
    <w:basedOn w:val="Normal"/>
    <w:uiPriority w:val="99"/>
    <w:semiHidden/>
    <w:unhideWhenUsed/>
    <w:rsid w:val="001509F9"/>
  </w:style>
  <w:style w:type="paragraph" w:customStyle="1" w:styleId="paragraph">
    <w:name w:val="paragraph"/>
    <w:basedOn w:val="Normal"/>
    <w:rsid w:val="00261ECF"/>
    <w:pPr>
      <w:spacing w:before="100" w:beforeAutospacing="1" w:after="100" w:afterAutospacing="1"/>
    </w:pPr>
    <w:rPr>
      <w:lang w:val="lt-LT" w:eastAsia="lt-LT"/>
    </w:rPr>
  </w:style>
  <w:style w:type="character" w:customStyle="1" w:styleId="normaltextrun">
    <w:name w:val="normaltextrun"/>
    <w:basedOn w:val="DefaultParagraphFont"/>
    <w:rsid w:val="00261EC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17E9D"/>
    <w:pPr>
      <w:ind w:left="720"/>
      <w:contextualSpacing/>
    </w:pPr>
  </w:style>
  <w:style w:type="character" w:customStyle="1" w:styleId="eop">
    <w:name w:val="eop"/>
    <w:basedOn w:val="DefaultParagraphFont"/>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862F0F"/>
    <w:rPr>
      <w:sz w:val="24"/>
      <w:szCs w:val="24"/>
      <w:lang w:val="en-GB" w:eastAsia="en-US"/>
    </w:rPr>
  </w:style>
  <w:style w:type="character" w:styleId="UnresolvedMention">
    <w:name w:val="Unresolved Mention"/>
    <w:basedOn w:val="DefaultParagraphFont"/>
    <w:uiPriority w:val="99"/>
    <w:semiHidden/>
    <w:unhideWhenUsed/>
    <w:rsid w:val="006A6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sa.Sevostjanova@vanduo.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2.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5481</Words>
  <Characters>39233</Characters>
  <Application>Microsoft Office Word</Application>
  <DocSecurity>0</DocSecurity>
  <Lines>326</Lines>
  <Paragraphs>89</Paragraphs>
  <ScaleCrop>false</ScaleCrop>
  <HeadingPairs>
    <vt:vector size="2" baseType="variant">
      <vt:variant>
        <vt:lpstr>Title</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Rasa Sevostjanova</cp:lastModifiedBy>
  <cp:revision>35</cp:revision>
  <cp:lastPrinted>2015-01-12T07:09:00Z</cp:lastPrinted>
  <dcterms:created xsi:type="dcterms:W3CDTF">2022-07-19T05:28:00Z</dcterms:created>
  <dcterms:modified xsi:type="dcterms:W3CDTF">2025-01-23T11:09:00Z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